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6DAF5" w14:textId="77777777" w:rsidR="0099254F" w:rsidRDefault="0067425F">
      <w:pPr>
        <w:pStyle w:val="Titre"/>
        <w:jc w:val="center"/>
      </w:pPr>
      <w:r w:rsidRPr="005D53A6">
        <w:rPr>
          <w:b/>
          <w:bCs/>
        </w:rPr>
        <w:t>Service d’entraide Basse-Ville</w:t>
      </w:r>
    </w:p>
    <w:p w14:paraId="3D97E286" w14:textId="30177AA7" w:rsidR="000E4713" w:rsidRDefault="000E4713" w:rsidP="000E4713">
      <w:pPr>
        <w:jc w:val="center"/>
      </w:pPr>
      <w:r>
        <w:rPr>
          <w:b/>
          <w:bCs/>
          <w:sz w:val="28"/>
          <w:szCs w:val="28"/>
        </w:rPr>
        <w:t xml:space="preserve">Adjoint ou adjointe à la direction générale </w:t>
      </w:r>
    </w:p>
    <w:p w14:paraId="0C5C271E" w14:textId="31737670" w:rsidR="0099254F" w:rsidRDefault="0099254F" w:rsidP="00D5471D">
      <w:pPr>
        <w:pStyle w:val="Sous-titre"/>
      </w:pPr>
    </w:p>
    <w:p w14:paraId="601FEABF" w14:textId="28F84770" w:rsidR="00162AA2" w:rsidRDefault="00162AA2">
      <w:pPr>
        <w:jc w:val="both"/>
        <w:rPr>
          <w:sz w:val="20"/>
          <w:szCs w:val="20"/>
        </w:rPr>
      </w:pPr>
      <w:r w:rsidRPr="00162AA2">
        <w:rPr>
          <w:sz w:val="20"/>
          <w:szCs w:val="20"/>
        </w:rPr>
        <w:t>Nous remercions à l’avance toutes les personnes qui manifesteront leur intérêt pour ce poste. Joindre notre équipe, c’est contribuer concrètement à la mission du Service d’entraide Basse-Ville et faire une différence significative dans la vie des personnes et des familles de la communauté.</w:t>
      </w:r>
    </w:p>
    <w:p w14:paraId="713C86BF" w14:textId="5DB71F0C" w:rsidR="00162AA2" w:rsidRDefault="00162AA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 Service d’entraide Basse-Ville cherche une personne organisée, rigoureuse et engagée pour soutenir sa direction générale. Relevant du </w:t>
      </w:r>
      <w:r w:rsidRPr="00752EC3">
        <w:rPr>
          <w:sz w:val="20"/>
          <w:szCs w:val="20"/>
        </w:rPr>
        <w:t>directeur général</w:t>
      </w:r>
      <w:r>
        <w:rPr>
          <w:sz w:val="20"/>
          <w:szCs w:val="20"/>
        </w:rPr>
        <w:t>, l’adjoint ou l’adjointe contribue au suivi</w:t>
      </w:r>
      <w:r w:rsidRPr="00752EC3">
        <w:rPr>
          <w:sz w:val="20"/>
          <w:szCs w:val="20"/>
        </w:rPr>
        <w:t xml:space="preserve"> des priorités stratégiques, budgétaires et </w:t>
      </w:r>
      <w:r>
        <w:rPr>
          <w:sz w:val="20"/>
          <w:szCs w:val="20"/>
        </w:rPr>
        <w:t xml:space="preserve">administratives, appuie les activités de </w:t>
      </w:r>
      <w:r w:rsidRPr="00752EC3">
        <w:rPr>
          <w:sz w:val="20"/>
          <w:szCs w:val="20"/>
        </w:rPr>
        <w:t xml:space="preserve">gouvernance </w:t>
      </w:r>
      <w:r>
        <w:rPr>
          <w:sz w:val="20"/>
          <w:szCs w:val="20"/>
        </w:rPr>
        <w:t xml:space="preserve">et participe à l’organisation d’initiatives de </w:t>
      </w:r>
      <w:r w:rsidRPr="00752EC3">
        <w:rPr>
          <w:sz w:val="20"/>
          <w:szCs w:val="20"/>
        </w:rPr>
        <w:t>reconnaissance destinées aux employés et aux bénévoles.</w:t>
      </w:r>
    </w:p>
    <w:p w14:paraId="07866F3B" w14:textId="77777777" w:rsidR="00162AA2" w:rsidRPr="00162AA2" w:rsidRDefault="00162AA2">
      <w:pPr>
        <w:jc w:val="both"/>
        <w:rPr>
          <w:sz w:val="20"/>
          <w:szCs w:val="20"/>
        </w:rPr>
      </w:pPr>
    </w:p>
    <w:p w14:paraId="3D4B7F4B" w14:textId="77777777" w:rsidR="0099254F" w:rsidRPr="00090091" w:rsidRDefault="00090091">
      <w:pPr>
        <w:pStyle w:val="Titre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sz w:val="24"/>
          <w:szCs w:val="24"/>
        </w:rPr>
        <w:t>Principales responsabilités</w:t>
      </w:r>
    </w:p>
    <w:p w14:paraId="3AA9D6C3" w14:textId="77777777" w:rsidR="00BE5F72" w:rsidRDefault="00BE5F72" w:rsidP="00BE5F72">
      <w:pPr>
        <w:pStyle w:val="Paragraphedeliste"/>
        <w:numPr>
          <w:ilvl w:val="0"/>
          <w:numId w:val="1"/>
        </w:numPr>
      </w:pPr>
      <w:r w:rsidRPr="00BE5F72">
        <w:rPr>
          <w:b/>
          <w:bCs/>
        </w:rPr>
        <w:t>Planification stratégique :</w:t>
      </w:r>
      <w:r>
        <w:t xml:space="preserve"> coordonner les dossiers confiés par la direction générale, analyser l’information, établir les échéanciers, préparer les documents d’aide à la décision et signaler les enjeux.</w:t>
      </w:r>
    </w:p>
    <w:p w14:paraId="20A0C43E" w14:textId="77777777" w:rsidR="00BE5F72" w:rsidRDefault="00BE5F72" w:rsidP="00BE5F72">
      <w:pPr>
        <w:pStyle w:val="Paragraphedeliste"/>
        <w:numPr>
          <w:ilvl w:val="0"/>
          <w:numId w:val="1"/>
        </w:numPr>
      </w:pPr>
      <w:r>
        <w:rPr>
          <w:b/>
          <w:bCs/>
        </w:rPr>
        <w:t>Gouvernance :</w:t>
      </w:r>
      <w:r>
        <w:t xml:space="preserve"> organiser les réunions du conseil d’administration et l’assemblée annuelle, transmettre les documents requis, consigner les décisions et suivre les actions convenues.</w:t>
      </w:r>
    </w:p>
    <w:p w14:paraId="52954A5A" w14:textId="77777777" w:rsidR="00BE5F72" w:rsidRDefault="00BE5F72" w:rsidP="00BE5F72">
      <w:pPr>
        <w:pStyle w:val="Paragraphedeliste"/>
        <w:numPr>
          <w:ilvl w:val="0"/>
          <w:numId w:val="1"/>
        </w:numPr>
      </w:pPr>
      <w:r>
        <w:rPr>
          <w:b/>
          <w:bCs/>
        </w:rPr>
        <w:t>Suivi budgétaire et financier :</w:t>
      </w:r>
      <w:r>
        <w:t xml:space="preserve"> mettre à jour les prévisions et les tableaux de suivi, comparer les dépenses au budget, vérifier et classer les pièces justificatives, suivre les paiements et remboursements, puis signaler les écarts à la direction générale.</w:t>
      </w:r>
    </w:p>
    <w:p w14:paraId="445231A4" w14:textId="77777777" w:rsidR="00BE5F72" w:rsidRDefault="00BE5F72" w:rsidP="00BE5F72">
      <w:pPr>
        <w:pStyle w:val="Paragraphedeliste"/>
        <w:numPr>
          <w:ilvl w:val="0"/>
          <w:numId w:val="1"/>
        </w:numPr>
      </w:pPr>
      <w:r>
        <w:rPr>
          <w:b/>
          <w:bCs/>
        </w:rPr>
        <w:t>Financement :</w:t>
      </w:r>
      <w:r>
        <w:t xml:space="preserve"> repérer les programmes de subventions et les possibilités de financement, réunir les renseignements nécessaires et contribuer à la préparation et au suivi des demandes.</w:t>
      </w:r>
    </w:p>
    <w:p w14:paraId="20473D57" w14:textId="77777777" w:rsidR="00BE5F72" w:rsidRDefault="00BE5F72" w:rsidP="00BE5F72">
      <w:pPr>
        <w:pStyle w:val="Paragraphedeliste"/>
        <w:numPr>
          <w:ilvl w:val="0"/>
          <w:numId w:val="1"/>
        </w:numPr>
      </w:pPr>
      <w:r>
        <w:rPr>
          <w:b/>
          <w:bCs/>
        </w:rPr>
        <w:t>Soutien administratif :</w:t>
      </w:r>
      <w:r>
        <w:t xml:space="preserve"> gérer les appels, les courriels et l’agenda; rédiger et mettre en page des documents; effectuer la saisie de données, le classement, l’archivage et le suivi des demandes.</w:t>
      </w:r>
    </w:p>
    <w:p w14:paraId="6809077F" w14:textId="77777777" w:rsidR="00BE5F72" w:rsidRDefault="00BE5F72" w:rsidP="00BE5F72">
      <w:pPr>
        <w:pStyle w:val="Paragraphedeliste"/>
        <w:numPr>
          <w:ilvl w:val="0"/>
          <w:numId w:val="1"/>
        </w:numPr>
      </w:pPr>
      <w:r>
        <w:rPr>
          <w:b/>
          <w:bCs/>
        </w:rPr>
        <w:t>Reconnaissance des équipes :</w:t>
      </w:r>
      <w:r>
        <w:t xml:space="preserve"> planifier les initiatives destinées aux employés et aux bénévoles, coordonner la logistique et les communications, collaborer avec les parties prenantes et assurer les suivis.</w:t>
      </w:r>
    </w:p>
    <w:p w14:paraId="5F9EA1FE" w14:textId="77777777" w:rsidR="0099254F" w:rsidRPr="00B44B32" w:rsidRDefault="0067425F">
      <w:pPr>
        <w:pStyle w:val="Titre2"/>
        <w:rPr>
          <w:rFonts w:asciiTheme="minorHAnsi" w:hAnsiTheme="minorHAnsi" w:cstheme="minorBidi"/>
        </w:rPr>
      </w:pPr>
      <w:r w:rsidRPr="00B44B32">
        <w:rPr>
          <w:rFonts w:asciiTheme="minorHAnsi" w:hAnsiTheme="minorHAnsi" w:cstheme="minorBidi"/>
          <w:sz w:val="24"/>
          <w:szCs w:val="24"/>
        </w:rPr>
        <w:t>Profil recherché</w:t>
      </w:r>
    </w:p>
    <w:p w14:paraId="0DC04129" w14:textId="77777777" w:rsidR="00EB44BA" w:rsidRDefault="00EB44BA" w:rsidP="00EB44BA">
      <w:pPr>
        <w:pStyle w:val="Paragraphedeliste"/>
        <w:numPr>
          <w:ilvl w:val="0"/>
          <w:numId w:val="7"/>
        </w:numPr>
      </w:pPr>
      <w:r w:rsidRPr="00EB44BA">
        <w:rPr>
          <w:b/>
          <w:bCs/>
        </w:rPr>
        <w:t>Organisation et autonomie :</w:t>
      </w:r>
      <w:r>
        <w:t xml:space="preserve"> planifier plusieurs dossiers, gérer les priorités, respecter les échéanciers, anticiper les besoins et assurer les suivis.</w:t>
      </w:r>
    </w:p>
    <w:p w14:paraId="239068A2" w14:textId="77777777" w:rsidR="00EB44BA" w:rsidRDefault="00EB44BA" w:rsidP="00EB44BA">
      <w:pPr>
        <w:pStyle w:val="Paragraphedeliste"/>
        <w:numPr>
          <w:ilvl w:val="0"/>
          <w:numId w:val="7"/>
        </w:numPr>
      </w:pPr>
      <w:r>
        <w:rPr>
          <w:b/>
          <w:bCs/>
        </w:rPr>
        <w:t>Rigueur et jugement :</w:t>
      </w:r>
      <w:r>
        <w:t xml:space="preserve"> produire des documents exacts, porter attention aux détails et traiter les renseignements confidentiels avec tact et intégrité.</w:t>
      </w:r>
    </w:p>
    <w:p w14:paraId="760AE52A" w14:textId="77777777" w:rsidR="00EB44BA" w:rsidRDefault="00EB44BA" w:rsidP="00EB44BA">
      <w:pPr>
        <w:pStyle w:val="Paragraphedeliste"/>
        <w:numPr>
          <w:ilvl w:val="0"/>
          <w:numId w:val="7"/>
        </w:numPr>
      </w:pPr>
      <w:r>
        <w:rPr>
          <w:b/>
          <w:bCs/>
        </w:rPr>
        <w:t>Communication et collaboration :</w:t>
      </w:r>
      <w:r>
        <w:t xml:space="preserve"> communiquer clairement, à l’oral comme à l’écrit, et travailler efficacement avec les équipes et les partenaires.</w:t>
      </w:r>
    </w:p>
    <w:p w14:paraId="1B06860E" w14:textId="77777777" w:rsidR="00EB44BA" w:rsidRDefault="00EB44BA" w:rsidP="00EB44BA">
      <w:pPr>
        <w:pStyle w:val="Paragraphedeliste"/>
        <w:numPr>
          <w:ilvl w:val="0"/>
          <w:numId w:val="7"/>
        </w:numPr>
      </w:pPr>
      <w:r>
        <w:rPr>
          <w:b/>
          <w:bCs/>
        </w:rPr>
        <w:t>Analyse et synthèse :</w:t>
      </w:r>
      <w:r>
        <w:t xml:space="preserve"> organiser l’information et en dégager les éléments utiles à la prise de décision.</w:t>
      </w:r>
    </w:p>
    <w:p w14:paraId="64517C0F" w14:textId="77777777" w:rsidR="00EB44BA" w:rsidRDefault="00EB44BA" w:rsidP="00EB44BA">
      <w:pPr>
        <w:pStyle w:val="Paragraphedeliste"/>
        <w:numPr>
          <w:ilvl w:val="0"/>
          <w:numId w:val="7"/>
        </w:numPr>
      </w:pPr>
      <w:r>
        <w:rPr>
          <w:b/>
          <w:bCs/>
        </w:rPr>
        <w:t>Compétences numériques :</w:t>
      </w:r>
      <w:r>
        <w:t xml:space="preserve"> utiliser avec aisance les logiciels de bureautique et de collaboration.</w:t>
      </w:r>
    </w:p>
    <w:p w14:paraId="25113566" w14:textId="77777777" w:rsidR="00EB44BA" w:rsidRDefault="00EB44BA" w:rsidP="00EB44BA">
      <w:pPr>
        <w:pStyle w:val="Paragraphedeliste"/>
        <w:numPr>
          <w:ilvl w:val="0"/>
          <w:numId w:val="7"/>
        </w:numPr>
      </w:pPr>
      <w:r>
        <w:rPr>
          <w:b/>
          <w:bCs/>
        </w:rPr>
        <w:t>Adaptabilité :</w:t>
      </w:r>
      <w:r>
        <w:t xml:space="preserve"> ajuster les priorités et réagir efficacement aux imprévus.</w:t>
      </w:r>
    </w:p>
    <w:p w14:paraId="211F0809" w14:textId="77777777" w:rsidR="0099254F" w:rsidRPr="00981EB4" w:rsidRDefault="0067425F">
      <w:pPr>
        <w:pStyle w:val="Titre2"/>
        <w:rPr>
          <w:rFonts w:asciiTheme="minorHAnsi" w:hAnsiTheme="minorHAnsi" w:cstheme="minorBidi"/>
        </w:rPr>
      </w:pPr>
      <w:r w:rsidRPr="00981EB4">
        <w:rPr>
          <w:rFonts w:asciiTheme="minorHAnsi" w:hAnsiTheme="minorHAnsi" w:cstheme="minorBidi"/>
          <w:sz w:val="24"/>
          <w:szCs w:val="24"/>
        </w:rPr>
        <w:t>Conditions de travail</w:t>
      </w:r>
    </w:p>
    <w:p w14:paraId="6A7231D7" w14:textId="70C66CB9" w:rsidR="001C4A2A" w:rsidRDefault="001C4A2A" w:rsidP="001C4A2A">
      <w:pPr>
        <w:pStyle w:val="Paragraphedeliste"/>
        <w:numPr>
          <w:ilvl w:val="0"/>
          <w:numId w:val="8"/>
        </w:numPr>
      </w:pPr>
      <w:r w:rsidRPr="001C4A2A">
        <w:rPr>
          <w:b/>
          <w:bCs/>
        </w:rPr>
        <w:t>Horaire :</w:t>
      </w:r>
      <w:r>
        <w:t xml:space="preserve"> du lundi au vendredi, de 8 h </w:t>
      </w:r>
      <w:r w:rsidR="00D5471D">
        <w:t>30</w:t>
      </w:r>
      <w:r>
        <w:t xml:space="preserve"> à 16 h </w:t>
      </w:r>
      <w:r w:rsidR="00D5471D">
        <w:t>30</w:t>
      </w:r>
      <w:r>
        <w:t>.</w:t>
      </w:r>
    </w:p>
    <w:p w14:paraId="39EEF2BA" w14:textId="77777777" w:rsidR="001C4A2A" w:rsidRDefault="001C4A2A" w:rsidP="001C4A2A">
      <w:pPr>
        <w:pStyle w:val="Paragraphedeliste"/>
        <w:numPr>
          <w:ilvl w:val="0"/>
          <w:numId w:val="8"/>
        </w:numPr>
      </w:pPr>
      <w:r>
        <w:rPr>
          <w:b/>
          <w:bCs/>
        </w:rPr>
        <w:t>Nombre d’heures :</w:t>
      </w:r>
      <w:r>
        <w:t xml:space="preserve"> de 28 à 35 heures par semaine, selon l’entente convenue.</w:t>
      </w:r>
    </w:p>
    <w:p w14:paraId="1EE29972" w14:textId="77777777" w:rsidR="001C4A2A" w:rsidRDefault="001C4A2A" w:rsidP="001C4A2A">
      <w:pPr>
        <w:pStyle w:val="Paragraphedeliste"/>
        <w:numPr>
          <w:ilvl w:val="0"/>
          <w:numId w:val="8"/>
        </w:numPr>
      </w:pPr>
      <w:r>
        <w:rPr>
          <w:b/>
          <w:bCs/>
        </w:rPr>
        <w:t>Lieu :</w:t>
      </w:r>
      <w:r>
        <w:t xml:space="preserve"> en présentiel, dans les locaux de l’organisme.</w:t>
      </w:r>
    </w:p>
    <w:p w14:paraId="76257604" w14:textId="77777777" w:rsidR="001C4A2A" w:rsidRDefault="001C4A2A" w:rsidP="001C4A2A">
      <w:pPr>
        <w:pStyle w:val="Paragraphedeliste"/>
        <w:numPr>
          <w:ilvl w:val="0"/>
          <w:numId w:val="8"/>
        </w:numPr>
      </w:pPr>
      <w:r>
        <w:rPr>
          <w:b/>
          <w:bCs/>
        </w:rPr>
        <w:t>Rémunération :</w:t>
      </w:r>
      <w:r>
        <w:t xml:space="preserve"> à partir de 25 $ l’heure, selon l’expérience pertinente.</w:t>
      </w:r>
    </w:p>
    <w:p w14:paraId="4FA08CED" w14:textId="77777777" w:rsidR="0099254F" w:rsidRPr="00266652" w:rsidRDefault="0067425F">
      <w:pPr>
        <w:pStyle w:val="Titre2"/>
        <w:rPr>
          <w:rFonts w:asciiTheme="minorHAnsi" w:hAnsiTheme="minorHAnsi" w:cstheme="minorBidi"/>
        </w:rPr>
      </w:pPr>
      <w:r w:rsidRPr="00266652">
        <w:rPr>
          <w:rFonts w:asciiTheme="minorHAnsi" w:hAnsiTheme="minorHAnsi" w:cstheme="minorBidi"/>
          <w:sz w:val="24"/>
          <w:szCs w:val="24"/>
        </w:rPr>
        <w:lastRenderedPageBreak/>
        <w:t>Avantages sociaux</w:t>
      </w:r>
    </w:p>
    <w:p w14:paraId="13A18172" w14:textId="77777777" w:rsidR="00484CA6" w:rsidRDefault="00484CA6" w:rsidP="00484CA6">
      <w:pPr>
        <w:pStyle w:val="Paragraphedeliste"/>
        <w:numPr>
          <w:ilvl w:val="0"/>
          <w:numId w:val="8"/>
        </w:numPr>
      </w:pPr>
      <w:r>
        <w:t>Assurance collective.</w:t>
      </w:r>
    </w:p>
    <w:p w14:paraId="35EFB879" w14:textId="77777777" w:rsidR="00484CA6" w:rsidRDefault="00484CA6" w:rsidP="00484CA6">
      <w:pPr>
        <w:pStyle w:val="Paragraphedeliste"/>
        <w:numPr>
          <w:ilvl w:val="0"/>
          <w:numId w:val="8"/>
        </w:numPr>
      </w:pPr>
      <w:r>
        <w:t>Fonds de retraite.</w:t>
      </w:r>
    </w:p>
    <w:p w14:paraId="1CB9A3F1" w14:textId="77777777" w:rsidR="0099254F" w:rsidRPr="00CC6A32" w:rsidRDefault="0067425F">
      <w:pPr>
        <w:pStyle w:val="Titre2"/>
        <w:rPr>
          <w:rFonts w:asciiTheme="minorHAnsi" w:hAnsiTheme="minorHAnsi" w:cstheme="minorBidi"/>
        </w:rPr>
      </w:pPr>
      <w:r w:rsidRPr="00CC6A32">
        <w:rPr>
          <w:rFonts w:asciiTheme="minorHAnsi" w:hAnsiTheme="minorHAnsi" w:cstheme="minorBidi"/>
          <w:sz w:val="24"/>
          <w:szCs w:val="24"/>
        </w:rPr>
        <w:t>Pour postuler</w:t>
      </w:r>
    </w:p>
    <w:p w14:paraId="29C691B3" w14:textId="77777777" w:rsidR="00AD1619" w:rsidRDefault="00EE003A" w:rsidP="00EE003A">
      <w:pPr>
        <w:rPr>
          <w:sz w:val="20"/>
          <w:szCs w:val="20"/>
        </w:rPr>
      </w:pPr>
      <w:r w:rsidRPr="00EE003A">
        <w:rPr>
          <w:sz w:val="20"/>
          <w:szCs w:val="20"/>
        </w:rPr>
        <w:t>Faites parvenir votre candidature à l’attention de M. Sigfried Schulrabe, directeur général du Service d’entraide Basse-Ville, à l’adresse suivante : direction@sebv.ca.</w:t>
      </w:r>
    </w:p>
    <w:p w14:paraId="54FFFDDC" w14:textId="157389F7" w:rsidR="00EE003A" w:rsidRPr="00EE003A" w:rsidRDefault="00EE003A" w:rsidP="00EE003A">
      <w:pPr>
        <w:rPr>
          <w:sz w:val="20"/>
          <w:szCs w:val="20"/>
        </w:rPr>
      </w:pPr>
      <w:r w:rsidRPr="00EE003A">
        <w:rPr>
          <w:sz w:val="20"/>
          <w:szCs w:val="20"/>
        </w:rPr>
        <w:t>Les candidatures seront analysées au fur et à mesure de leur réception. Une rencontre préliminaire en virtuel aura lieu avec les personnes dont la candidature aura été retenue. Les entrevues finales se tiendront les 29 et 30 octobre</w:t>
      </w:r>
    </w:p>
    <w:p w14:paraId="748632D3" w14:textId="60EBE6BE" w:rsidR="003353DF" w:rsidRPr="00D5471D" w:rsidRDefault="003353DF" w:rsidP="00EE003A">
      <w:pPr>
        <w:rPr>
          <w:sz w:val="20"/>
          <w:szCs w:val="20"/>
        </w:rPr>
      </w:pPr>
    </w:p>
    <w:sectPr w:rsidR="003353DF" w:rsidRPr="00D5471D" w:rsidSect="00CD015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0C0F"/>
    <w:multiLevelType w:val="multilevel"/>
    <w:tmpl w:val="9A62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6321B"/>
    <w:multiLevelType w:val="multilevel"/>
    <w:tmpl w:val="FE72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E64BBC"/>
    <w:multiLevelType w:val="multilevel"/>
    <w:tmpl w:val="40B6E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D25B88"/>
    <w:multiLevelType w:val="multilevel"/>
    <w:tmpl w:val="7E26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DB6852"/>
    <w:multiLevelType w:val="multilevel"/>
    <w:tmpl w:val="A3F2E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EA329B"/>
    <w:multiLevelType w:val="multilevel"/>
    <w:tmpl w:val="2004A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CC5472"/>
    <w:multiLevelType w:val="multilevel"/>
    <w:tmpl w:val="E37A5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693E86"/>
    <w:multiLevelType w:val="multilevel"/>
    <w:tmpl w:val="D14E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A646B6"/>
    <w:multiLevelType w:val="multilevel"/>
    <w:tmpl w:val="E474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8540C4"/>
    <w:multiLevelType w:val="multilevel"/>
    <w:tmpl w:val="AFD2B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515C50"/>
    <w:multiLevelType w:val="multilevel"/>
    <w:tmpl w:val="6948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C525D1"/>
    <w:multiLevelType w:val="multilevel"/>
    <w:tmpl w:val="141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9A7D50"/>
    <w:multiLevelType w:val="multilevel"/>
    <w:tmpl w:val="9986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FE25B2F"/>
    <w:multiLevelType w:val="multilevel"/>
    <w:tmpl w:val="D376F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100EEA"/>
    <w:multiLevelType w:val="multilevel"/>
    <w:tmpl w:val="B32E8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2C21F0"/>
    <w:multiLevelType w:val="multilevel"/>
    <w:tmpl w:val="70A0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1E4D34"/>
    <w:multiLevelType w:val="multilevel"/>
    <w:tmpl w:val="2E6A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D53980"/>
    <w:multiLevelType w:val="multilevel"/>
    <w:tmpl w:val="532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836B94"/>
    <w:multiLevelType w:val="multilevel"/>
    <w:tmpl w:val="BFE0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94A45A6"/>
    <w:multiLevelType w:val="multilevel"/>
    <w:tmpl w:val="7B78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2022414"/>
    <w:multiLevelType w:val="hybridMultilevel"/>
    <w:tmpl w:val="78F2506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B80CFC"/>
    <w:multiLevelType w:val="multilevel"/>
    <w:tmpl w:val="B4C09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4880A69"/>
    <w:multiLevelType w:val="multilevel"/>
    <w:tmpl w:val="1C5C3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8B0173"/>
    <w:multiLevelType w:val="multilevel"/>
    <w:tmpl w:val="9B441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DE5633"/>
    <w:multiLevelType w:val="multilevel"/>
    <w:tmpl w:val="77FC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B05032"/>
    <w:multiLevelType w:val="hybridMultilevel"/>
    <w:tmpl w:val="60F4EE0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D42E04"/>
    <w:multiLevelType w:val="multilevel"/>
    <w:tmpl w:val="3026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742396"/>
    <w:multiLevelType w:val="multilevel"/>
    <w:tmpl w:val="DC80D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A05C0F"/>
    <w:multiLevelType w:val="multilevel"/>
    <w:tmpl w:val="F4B4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1221B0"/>
    <w:multiLevelType w:val="multilevel"/>
    <w:tmpl w:val="1094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894803"/>
    <w:multiLevelType w:val="multilevel"/>
    <w:tmpl w:val="989E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586A0F"/>
    <w:multiLevelType w:val="multilevel"/>
    <w:tmpl w:val="290E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7E0D50"/>
    <w:multiLevelType w:val="multilevel"/>
    <w:tmpl w:val="C120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FA0142"/>
    <w:multiLevelType w:val="multilevel"/>
    <w:tmpl w:val="E67E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DA2D06"/>
    <w:multiLevelType w:val="multilevel"/>
    <w:tmpl w:val="1B38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B26D58"/>
    <w:multiLevelType w:val="multilevel"/>
    <w:tmpl w:val="16C2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6F5926"/>
    <w:multiLevelType w:val="multilevel"/>
    <w:tmpl w:val="A5A4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9E477B"/>
    <w:multiLevelType w:val="multilevel"/>
    <w:tmpl w:val="08087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8A6E8E"/>
    <w:multiLevelType w:val="multilevel"/>
    <w:tmpl w:val="34ACF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F671E8C"/>
    <w:multiLevelType w:val="multilevel"/>
    <w:tmpl w:val="33A8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A602C7"/>
    <w:multiLevelType w:val="hybridMultilevel"/>
    <w:tmpl w:val="DFD48D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441546"/>
    <w:multiLevelType w:val="hybridMultilevel"/>
    <w:tmpl w:val="B7F482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5C769F"/>
    <w:multiLevelType w:val="multilevel"/>
    <w:tmpl w:val="E9B43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7DD253E"/>
    <w:multiLevelType w:val="multilevel"/>
    <w:tmpl w:val="D02E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D910385"/>
    <w:multiLevelType w:val="multilevel"/>
    <w:tmpl w:val="5BEC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E1012E3"/>
    <w:multiLevelType w:val="multilevel"/>
    <w:tmpl w:val="89342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496762">
    <w:abstractNumId w:val="20"/>
  </w:num>
  <w:num w:numId="2" w16cid:durableId="137308761">
    <w:abstractNumId w:val="5"/>
  </w:num>
  <w:num w:numId="3" w16cid:durableId="117650884">
    <w:abstractNumId w:val="30"/>
  </w:num>
  <w:num w:numId="4" w16cid:durableId="1357659136">
    <w:abstractNumId w:val="23"/>
  </w:num>
  <w:num w:numId="5" w16cid:durableId="1282688970">
    <w:abstractNumId w:val="34"/>
  </w:num>
  <w:num w:numId="6" w16cid:durableId="2068795769">
    <w:abstractNumId w:val="33"/>
  </w:num>
  <w:num w:numId="7" w16cid:durableId="581794224">
    <w:abstractNumId w:val="18"/>
  </w:num>
  <w:num w:numId="8" w16cid:durableId="1636596353">
    <w:abstractNumId w:val="40"/>
  </w:num>
  <w:num w:numId="9" w16cid:durableId="351997798">
    <w:abstractNumId w:val="41"/>
  </w:num>
  <w:num w:numId="10" w16cid:durableId="441070356">
    <w:abstractNumId w:val="25"/>
  </w:num>
  <w:num w:numId="11" w16cid:durableId="1908564203">
    <w:abstractNumId w:val="10"/>
  </w:num>
  <w:num w:numId="12" w16cid:durableId="47069961">
    <w:abstractNumId w:val="21"/>
  </w:num>
  <w:num w:numId="13" w16cid:durableId="225650121">
    <w:abstractNumId w:val="29"/>
  </w:num>
  <w:num w:numId="14" w16cid:durableId="1788810328">
    <w:abstractNumId w:val="2"/>
  </w:num>
  <w:num w:numId="15" w16cid:durableId="1717849628">
    <w:abstractNumId w:val="15"/>
  </w:num>
  <w:num w:numId="16" w16cid:durableId="1935438771">
    <w:abstractNumId w:val="7"/>
  </w:num>
  <w:num w:numId="17" w16cid:durableId="1399790879">
    <w:abstractNumId w:val="36"/>
  </w:num>
  <w:num w:numId="18" w16cid:durableId="1904293758">
    <w:abstractNumId w:val="6"/>
  </w:num>
  <w:num w:numId="19" w16cid:durableId="1786346078">
    <w:abstractNumId w:val="8"/>
  </w:num>
  <w:num w:numId="20" w16cid:durableId="405885787">
    <w:abstractNumId w:val="1"/>
  </w:num>
  <w:num w:numId="21" w16cid:durableId="639530868">
    <w:abstractNumId w:val="16"/>
  </w:num>
  <w:num w:numId="22" w16cid:durableId="1524131723">
    <w:abstractNumId w:val="24"/>
  </w:num>
  <w:num w:numId="23" w16cid:durableId="533882473">
    <w:abstractNumId w:val="3"/>
  </w:num>
  <w:num w:numId="24" w16cid:durableId="423067423">
    <w:abstractNumId w:val="14"/>
  </w:num>
  <w:num w:numId="25" w16cid:durableId="1753552309">
    <w:abstractNumId w:val="0"/>
  </w:num>
  <w:num w:numId="26" w16cid:durableId="1410730928">
    <w:abstractNumId w:val="31"/>
  </w:num>
  <w:num w:numId="27" w16cid:durableId="1611547977">
    <w:abstractNumId w:val="17"/>
  </w:num>
  <w:num w:numId="28" w16cid:durableId="1722561230">
    <w:abstractNumId w:val="35"/>
  </w:num>
  <w:num w:numId="29" w16cid:durableId="172842950">
    <w:abstractNumId w:val="11"/>
  </w:num>
  <w:num w:numId="30" w16cid:durableId="315568734">
    <w:abstractNumId w:val="26"/>
  </w:num>
  <w:num w:numId="31" w16cid:durableId="594099011">
    <w:abstractNumId w:val="39"/>
  </w:num>
  <w:num w:numId="32" w16cid:durableId="1438911446">
    <w:abstractNumId w:val="27"/>
  </w:num>
  <w:num w:numId="33" w16cid:durableId="516702496">
    <w:abstractNumId w:val="9"/>
  </w:num>
  <w:num w:numId="34" w16cid:durableId="1397165035">
    <w:abstractNumId w:val="32"/>
  </w:num>
  <w:num w:numId="35" w16cid:durableId="966206393">
    <w:abstractNumId w:val="28"/>
  </w:num>
  <w:num w:numId="36" w16cid:durableId="1857503479">
    <w:abstractNumId w:val="19"/>
  </w:num>
  <w:num w:numId="37" w16cid:durableId="1734236109">
    <w:abstractNumId w:val="42"/>
  </w:num>
  <w:num w:numId="38" w16cid:durableId="65566647">
    <w:abstractNumId w:val="4"/>
  </w:num>
  <w:num w:numId="39" w16cid:durableId="1118186787">
    <w:abstractNumId w:val="45"/>
  </w:num>
  <w:num w:numId="40" w16cid:durableId="1718041305">
    <w:abstractNumId w:val="13"/>
  </w:num>
  <w:num w:numId="41" w16cid:durableId="2094466493">
    <w:abstractNumId w:val="43"/>
  </w:num>
  <w:num w:numId="42" w16cid:durableId="642077598">
    <w:abstractNumId w:val="12"/>
  </w:num>
  <w:num w:numId="43" w16cid:durableId="1082949067">
    <w:abstractNumId w:val="38"/>
  </w:num>
  <w:num w:numId="44" w16cid:durableId="1538860263">
    <w:abstractNumId w:val="44"/>
  </w:num>
  <w:num w:numId="45" w16cid:durableId="686441505">
    <w:abstractNumId w:val="37"/>
  </w:num>
  <w:num w:numId="46" w16cid:durableId="2826140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962"/>
    <w:rsid w:val="00026484"/>
    <w:rsid w:val="00027224"/>
    <w:rsid w:val="00055075"/>
    <w:rsid w:val="0006710D"/>
    <w:rsid w:val="00072063"/>
    <w:rsid w:val="00090091"/>
    <w:rsid w:val="000D0B34"/>
    <w:rsid w:val="000D3C3B"/>
    <w:rsid w:val="000D51C6"/>
    <w:rsid w:val="000E4713"/>
    <w:rsid w:val="00117FE6"/>
    <w:rsid w:val="00140B78"/>
    <w:rsid w:val="00161D56"/>
    <w:rsid w:val="00162AA2"/>
    <w:rsid w:val="001B10A8"/>
    <w:rsid w:val="001C4A2A"/>
    <w:rsid w:val="001D15AD"/>
    <w:rsid w:val="002031AB"/>
    <w:rsid w:val="002065A4"/>
    <w:rsid w:val="00215C22"/>
    <w:rsid w:val="00232B6D"/>
    <w:rsid w:val="00232F05"/>
    <w:rsid w:val="00245E4E"/>
    <w:rsid w:val="00266652"/>
    <w:rsid w:val="00286B7A"/>
    <w:rsid w:val="002C52E0"/>
    <w:rsid w:val="002D4383"/>
    <w:rsid w:val="0030640A"/>
    <w:rsid w:val="003353DF"/>
    <w:rsid w:val="00337B49"/>
    <w:rsid w:val="00391C72"/>
    <w:rsid w:val="003A6C62"/>
    <w:rsid w:val="003F290E"/>
    <w:rsid w:val="004046E3"/>
    <w:rsid w:val="004230A6"/>
    <w:rsid w:val="004321DD"/>
    <w:rsid w:val="00436376"/>
    <w:rsid w:val="00437A85"/>
    <w:rsid w:val="004502DF"/>
    <w:rsid w:val="00484CA6"/>
    <w:rsid w:val="004F329B"/>
    <w:rsid w:val="0051105A"/>
    <w:rsid w:val="0054097C"/>
    <w:rsid w:val="00550178"/>
    <w:rsid w:val="00557E6C"/>
    <w:rsid w:val="0058317B"/>
    <w:rsid w:val="005C626D"/>
    <w:rsid w:val="005D18ED"/>
    <w:rsid w:val="005D4EB9"/>
    <w:rsid w:val="005D53A6"/>
    <w:rsid w:val="005E40C4"/>
    <w:rsid w:val="005F0D3C"/>
    <w:rsid w:val="005F3962"/>
    <w:rsid w:val="005F39E0"/>
    <w:rsid w:val="00627298"/>
    <w:rsid w:val="00633CA0"/>
    <w:rsid w:val="0067425F"/>
    <w:rsid w:val="0068437E"/>
    <w:rsid w:val="006B3E03"/>
    <w:rsid w:val="006C1083"/>
    <w:rsid w:val="006E0A3E"/>
    <w:rsid w:val="00703F60"/>
    <w:rsid w:val="0071327B"/>
    <w:rsid w:val="00752EC3"/>
    <w:rsid w:val="007574A8"/>
    <w:rsid w:val="00760428"/>
    <w:rsid w:val="00787AC5"/>
    <w:rsid w:val="007A56E0"/>
    <w:rsid w:val="007D245F"/>
    <w:rsid w:val="007D4CAB"/>
    <w:rsid w:val="007E37EE"/>
    <w:rsid w:val="007E4CC4"/>
    <w:rsid w:val="008326C4"/>
    <w:rsid w:val="00834CAC"/>
    <w:rsid w:val="00837B36"/>
    <w:rsid w:val="00842FB8"/>
    <w:rsid w:val="008478DF"/>
    <w:rsid w:val="00850EC2"/>
    <w:rsid w:val="00855DEE"/>
    <w:rsid w:val="00864843"/>
    <w:rsid w:val="00893E5A"/>
    <w:rsid w:val="008E1362"/>
    <w:rsid w:val="009736D9"/>
    <w:rsid w:val="00981EB4"/>
    <w:rsid w:val="0099254F"/>
    <w:rsid w:val="009B134D"/>
    <w:rsid w:val="009B4F40"/>
    <w:rsid w:val="009D464B"/>
    <w:rsid w:val="009E70D4"/>
    <w:rsid w:val="00A064F6"/>
    <w:rsid w:val="00A451A6"/>
    <w:rsid w:val="00A9115B"/>
    <w:rsid w:val="00AA1674"/>
    <w:rsid w:val="00AD1619"/>
    <w:rsid w:val="00AF15B3"/>
    <w:rsid w:val="00AF2E22"/>
    <w:rsid w:val="00B02070"/>
    <w:rsid w:val="00B24C8E"/>
    <w:rsid w:val="00B4200E"/>
    <w:rsid w:val="00B44B32"/>
    <w:rsid w:val="00B4732F"/>
    <w:rsid w:val="00B80327"/>
    <w:rsid w:val="00B93D17"/>
    <w:rsid w:val="00B94C86"/>
    <w:rsid w:val="00BA4BDD"/>
    <w:rsid w:val="00BD16FA"/>
    <w:rsid w:val="00BD442B"/>
    <w:rsid w:val="00BE5F72"/>
    <w:rsid w:val="00C1742E"/>
    <w:rsid w:val="00C33A92"/>
    <w:rsid w:val="00C60352"/>
    <w:rsid w:val="00C7552A"/>
    <w:rsid w:val="00C771A9"/>
    <w:rsid w:val="00C8479B"/>
    <w:rsid w:val="00C93EA6"/>
    <w:rsid w:val="00CA7615"/>
    <w:rsid w:val="00CC3DB8"/>
    <w:rsid w:val="00CC6A32"/>
    <w:rsid w:val="00CD0157"/>
    <w:rsid w:val="00D20E95"/>
    <w:rsid w:val="00D31049"/>
    <w:rsid w:val="00D374A2"/>
    <w:rsid w:val="00D5471D"/>
    <w:rsid w:val="00DC0091"/>
    <w:rsid w:val="00DD0CA5"/>
    <w:rsid w:val="00DD6A7E"/>
    <w:rsid w:val="00DE744A"/>
    <w:rsid w:val="00DF3209"/>
    <w:rsid w:val="00E047E7"/>
    <w:rsid w:val="00E241C7"/>
    <w:rsid w:val="00E278C6"/>
    <w:rsid w:val="00E3309F"/>
    <w:rsid w:val="00E37B3D"/>
    <w:rsid w:val="00E66FD1"/>
    <w:rsid w:val="00E9288E"/>
    <w:rsid w:val="00EA2516"/>
    <w:rsid w:val="00EB319A"/>
    <w:rsid w:val="00EB44BA"/>
    <w:rsid w:val="00EC22E9"/>
    <w:rsid w:val="00EE003A"/>
    <w:rsid w:val="00EE07B6"/>
    <w:rsid w:val="00EF2783"/>
    <w:rsid w:val="00F27554"/>
    <w:rsid w:val="00F35F92"/>
    <w:rsid w:val="00F50399"/>
    <w:rsid w:val="00F50A39"/>
    <w:rsid w:val="00F828C4"/>
    <w:rsid w:val="00F9289A"/>
    <w:rsid w:val="00F9654E"/>
    <w:rsid w:val="00FB25CE"/>
    <w:rsid w:val="00FB372C"/>
    <w:rsid w:val="00FD04EE"/>
    <w:rsid w:val="00FF24BB"/>
    <w:rsid w:val="00FF2EBD"/>
    <w:rsid w:val="00FF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D089B"/>
  <w15:chartTrackingRefBased/>
  <w15:docId w15:val="{CD500349-C5C4-40EB-84D4-BE6BA37E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3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F3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F3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F3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3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3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3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3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3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3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F3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F3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F396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F396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F396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F396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F396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F396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F3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F3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F3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F3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F3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F396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F396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F396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3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F396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F3962"/>
    <w:rPr>
      <w:b/>
      <w:bCs/>
      <w:smallCaps/>
      <w:color w:val="0F476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4502D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502D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502D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02D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02DF"/>
    <w:rPr>
      <w:b/>
      <w:bCs/>
      <w:sz w:val="20"/>
      <w:szCs w:val="20"/>
    </w:rPr>
  </w:style>
  <w:style w:type="paragraph" w:customStyle="1" w:styleId="Paragraphedeliste1">
    <w:name w:val="Paragraphe de liste1"/>
    <w:basedOn w:val="Normal"/>
    <w:pPr>
      <w:spacing w:line="256" w:lineRule="auto"/>
      <w:ind w:left="720"/>
    </w:pPr>
    <w:rPr>
      <w:rFonts w:ascii="Aptos" w:hAnsi="Aptos" w:cs="Times New Roman"/>
      <w:lang w:eastAsia="fr-CA"/>
    </w:rPr>
  </w:style>
  <w:style w:type="character" w:styleId="Lienhypertexte">
    <w:name w:val="Hyperlink"/>
    <w:basedOn w:val="Policepardfaut"/>
    <w:uiPriority w:val="99"/>
    <w:unhideWhenUsed/>
    <w:rsid w:val="0099254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15C2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D547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4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540</Words>
  <Characters>2972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Céline Allard</dc:creator>
  <cp:keywords/>
  <dc:description/>
  <cp:lastModifiedBy>Sigfried Schulrabe</cp:lastModifiedBy>
  <cp:revision>11</cp:revision>
  <dcterms:created xsi:type="dcterms:W3CDTF">2026-10-09T00:11:00Z</dcterms:created>
  <dcterms:modified xsi:type="dcterms:W3CDTF">2026-10-09T00:24:00Z</dcterms:modified>
</cp:coreProperties>
</file>